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B1917" w:rsidRPr="00F37DD1" w:rsidRDefault="00144CA6">
      <w:pPr>
        <w:rPr>
          <w:rFonts w:ascii="Times New Roman" w:hAnsi="Times New Roman" w:cs="Times New Roman"/>
          <w:sz w:val="24"/>
          <w:szCs w:val="24"/>
        </w:rPr>
      </w:pPr>
      <w:r w:rsidRPr="00F37DD1">
        <w:rPr>
          <w:rFonts w:ascii="Times New Roman" w:hAnsi="Times New Roman" w:cs="Times New Roman"/>
          <w:sz w:val="24"/>
          <w:szCs w:val="24"/>
        </w:rPr>
        <w:t>Response to Cassandra Maki</w:t>
      </w:r>
    </w:p>
    <w:p w:rsidR="00144CA6" w:rsidRPr="00F37DD1" w:rsidRDefault="00144CA6" w:rsidP="00F37DD1">
      <w:pPr>
        <w:ind w:firstLine="720"/>
        <w:rPr>
          <w:rFonts w:ascii="Times New Roman" w:hAnsi="Times New Roman" w:cs="Times New Roman"/>
          <w:sz w:val="24"/>
          <w:szCs w:val="24"/>
        </w:rPr>
      </w:pPr>
      <w:r w:rsidRPr="00F37DD1">
        <w:rPr>
          <w:rFonts w:ascii="Times New Roman" w:hAnsi="Times New Roman" w:cs="Times New Roman"/>
          <w:sz w:val="24"/>
          <w:szCs w:val="24"/>
        </w:rPr>
        <w:t xml:space="preserve">Hello Cassandra, great discussion post. Due to the limited nature of financial resources, a budget is always an essential tool for financial survival. Budgeting is among the most essential habits </w:t>
      </w:r>
      <w:r w:rsidR="00F37DD1" w:rsidRPr="00F37DD1">
        <w:rPr>
          <w:rFonts w:ascii="Times New Roman" w:hAnsi="Times New Roman" w:cs="Times New Roman"/>
          <w:sz w:val="24"/>
          <w:szCs w:val="24"/>
        </w:rPr>
        <w:t>one</w:t>
      </w:r>
      <w:r w:rsidRPr="00F37DD1">
        <w:rPr>
          <w:rFonts w:ascii="Times New Roman" w:hAnsi="Times New Roman" w:cs="Times New Roman"/>
          <w:sz w:val="24"/>
          <w:szCs w:val="24"/>
        </w:rPr>
        <w:t xml:space="preserve"> can adopt. Budgeting is crucial since it allows one to keep checks on their spending, keep track of their income, and maximize their savings. Budgeting can also assist one in making better financial decisions, preparing for emergencies, eliminating debt, and remaining focused on their long-term financial objectives. To put it another way, good financial management necessitates budgeting. Without budgeting, people can spend beyond their means. Therefore, it is always important to have a budget in order to track one’s spending habits, apprehend the effect of seemingly small expenses, and keep track of spending. </w:t>
      </w:r>
    </w:p>
    <w:p w:rsidR="00144CA6" w:rsidRPr="00F37DD1" w:rsidRDefault="00144CA6" w:rsidP="00F37DD1">
      <w:pPr>
        <w:jc w:val="center"/>
        <w:rPr>
          <w:rFonts w:ascii="Times New Roman" w:hAnsi="Times New Roman" w:cs="Times New Roman"/>
          <w:sz w:val="24"/>
          <w:szCs w:val="24"/>
        </w:rPr>
      </w:pPr>
      <w:r w:rsidRPr="00F37DD1">
        <w:rPr>
          <w:rFonts w:ascii="Times New Roman" w:hAnsi="Times New Roman" w:cs="Times New Roman"/>
          <w:sz w:val="24"/>
          <w:szCs w:val="24"/>
        </w:rPr>
        <w:t>Reference</w:t>
      </w:r>
    </w:p>
    <w:p w:rsidR="0075685D" w:rsidRPr="00F37DD1" w:rsidRDefault="00144CA6" w:rsidP="00F37DD1">
      <w:pPr>
        <w:ind w:left="720" w:hanging="720"/>
        <w:rPr>
          <w:rFonts w:ascii="Times New Roman" w:hAnsi="Times New Roman" w:cs="Times New Roman"/>
          <w:sz w:val="24"/>
          <w:szCs w:val="24"/>
        </w:rPr>
      </w:pPr>
      <w:r w:rsidRPr="00F37DD1">
        <w:rPr>
          <w:rFonts w:ascii="Times New Roman" w:hAnsi="Times New Roman" w:cs="Times New Roman"/>
          <w:sz w:val="24"/>
          <w:szCs w:val="24"/>
        </w:rPr>
        <w:t xml:space="preserve">Buchenau, Z. (2018). Why Is Budgeting Important? </w:t>
      </w:r>
      <w:proofErr w:type="gramStart"/>
      <w:r w:rsidRPr="00F37DD1">
        <w:rPr>
          <w:rFonts w:ascii="Times New Roman" w:hAnsi="Times New Roman" w:cs="Times New Roman"/>
          <w:sz w:val="24"/>
          <w:szCs w:val="24"/>
        </w:rPr>
        <w:t>10 Key Benefits.</w:t>
      </w:r>
      <w:r w:rsidRPr="00F37DD1">
        <w:rPr>
          <w:rFonts w:ascii="Times New Roman" w:hAnsi="Times New Roman" w:cs="Times New Roman"/>
          <w:i/>
          <w:sz w:val="24"/>
          <w:szCs w:val="24"/>
        </w:rPr>
        <w:t>Be the Budget</w:t>
      </w:r>
      <w:r w:rsidRPr="00F37DD1">
        <w:rPr>
          <w:rFonts w:ascii="Times New Roman" w:hAnsi="Times New Roman" w:cs="Times New Roman"/>
          <w:sz w:val="24"/>
          <w:szCs w:val="24"/>
        </w:rPr>
        <w:t>.</w:t>
      </w:r>
      <w:proofErr w:type="gramEnd"/>
      <w:r w:rsidRPr="00F37DD1">
        <w:rPr>
          <w:rFonts w:ascii="Times New Roman" w:hAnsi="Times New Roman" w:cs="Times New Roman"/>
          <w:sz w:val="24"/>
          <w:szCs w:val="24"/>
        </w:rPr>
        <w:t xml:space="preserve"> Retrieved from </w:t>
      </w:r>
      <w:hyperlink r:id="rId4" w:history="1">
        <w:r w:rsidRPr="00F37DD1">
          <w:rPr>
            <w:rStyle w:val="Hyperlink"/>
            <w:rFonts w:ascii="Times New Roman" w:hAnsi="Times New Roman" w:cs="Times New Roman"/>
            <w:sz w:val="24"/>
            <w:szCs w:val="24"/>
          </w:rPr>
          <w:t>https://bethebudget.com/why-is-budgeting-important/</w:t>
        </w:r>
      </w:hyperlink>
    </w:p>
    <w:p w:rsidR="0075685D" w:rsidRPr="00F37DD1" w:rsidRDefault="0075685D" w:rsidP="00144CA6">
      <w:pPr>
        <w:rPr>
          <w:rFonts w:ascii="Times New Roman" w:hAnsi="Times New Roman" w:cs="Times New Roman"/>
          <w:sz w:val="24"/>
          <w:szCs w:val="24"/>
        </w:rPr>
      </w:pPr>
      <w:r w:rsidRPr="00F37DD1">
        <w:rPr>
          <w:rFonts w:ascii="Times New Roman" w:hAnsi="Times New Roman" w:cs="Times New Roman"/>
          <w:sz w:val="24"/>
          <w:szCs w:val="24"/>
        </w:rPr>
        <w:t>Response to Hadley Owens</w:t>
      </w:r>
    </w:p>
    <w:p w:rsidR="00144CA6" w:rsidRPr="00F37DD1" w:rsidRDefault="0075685D" w:rsidP="00F37DD1">
      <w:pPr>
        <w:ind w:firstLine="720"/>
        <w:rPr>
          <w:rFonts w:ascii="Times New Roman" w:hAnsi="Times New Roman" w:cs="Times New Roman"/>
          <w:sz w:val="24"/>
          <w:szCs w:val="24"/>
        </w:rPr>
      </w:pPr>
      <w:r w:rsidRPr="00F37DD1">
        <w:rPr>
          <w:rFonts w:ascii="Times New Roman" w:hAnsi="Times New Roman" w:cs="Times New Roman"/>
          <w:sz w:val="24"/>
          <w:szCs w:val="24"/>
        </w:rPr>
        <w:t>Hello Hadley, you provided a well-though</w:t>
      </w:r>
      <w:r w:rsidR="00F37DD1" w:rsidRPr="00F37DD1">
        <w:rPr>
          <w:rFonts w:ascii="Times New Roman" w:hAnsi="Times New Roman" w:cs="Times New Roman"/>
          <w:sz w:val="24"/>
          <w:szCs w:val="24"/>
        </w:rPr>
        <w:t>t</w:t>
      </w:r>
      <w:r w:rsidRPr="00F37DD1">
        <w:rPr>
          <w:rFonts w:ascii="Times New Roman" w:hAnsi="Times New Roman" w:cs="Times New Roman"/>
          <w:sz w:val="24"/>
          <w:szCs w:val="24"/>
        </w:rPr>
        <w:t xml:space="preserve"> and insightful discussion. Hospitals and clinics must consider several factors to ensure long-term performance, but decision-making is one of the most crucial considerations (</w:t>
      </w:r>
      <w:r w:rsidRPr="0075685D">
        <w:rPr>
          <w:rFonts w:ascii="Times New Roman" w:eastAsia="Times New Roman" w:hAnsi="Times New Roman" w:cs="Times New Roman"/>
          <w:sz w:val="24"/>
          <w:szCs w:val="24"/>
        </w:rPr>
        <w:t>Amirkhani</w:t>
      </w:r>
      <w:r w:rsidRPr="00F37DD1">
        <w:rPr>
          <w:rFonts w:ascii="Times New Roman" w:eastAsia="Times New Roman" w:hAnsi="Times New Roman" w:cs="Times New Roman"/>
          <w:sz w:val="24"/>
          <w:szCs w:val="24"/>
        </w:rPr>
        <w:t xml:space="preserve"> et al., 2019)</w:t>
      </w:r>
      <w:r w:rsidRPr="00F37DD1">
        <w:rPr>
          <w:rFonts w:ascii="Times New Roman" w:hAnsi="Times New Roman" w:cs="Times New Roman"/>
          <w:sz w:val="24"/>
          <w:szCs w:val="24"/>
        </w:rPr>
        <w:t>. Healthcare organizations that want to be around in the future while also improving patient outcomes now must plan financially. Healthcare companies that prepare for the future will be better able to deal with the inevitable changes that will inevitably occur. The road to financial recovery is uncertain, so deciding where to spend money and how capital budgets should be balanced is not always straightforward. The good news is that people who are prepared for all of the possibilities that the healthcare business may face in the future can better plan their financial future. The healthcare capital budgeting process will have to become a major part of businesses' plans as they look to the future.</w:t>
      </w:r>
    </w:p>
    <w:p w:rsidR="0075685D" w:rsidRPr="00F37DD1" w:rsidRDefault="0075685D" w:rsidP="00F37DD1">
      <w:pPr>
        <w:jc w:val="center"/>
        <w:rPr>
          <w:rFonts w:ascii="Times New Roman" w:hAnsi="Times New Roman" w:cs="Times New Roman"/>
          <w:sz w:val="24"/>
          <w:szCs w:val="24"/>
        </w:rPr>
      </w:pPr>
      <w:r w:rsidRPr="00F37DD1">
        <w:rPr>
          <w:rFonts w:ascii="Times New Roman" w:hAnsi="Times New Roman" w:cs="Times New Roman"/>
          <w:sz w:val="24"/>
          <w:szCs w:val="24"/>
        </w:rPr>
        <w:t>Reference</w:t>
      </w:r>
    </w:p>
    <w:p w:rsidR="0075685D" w:rsidRPr="00F37DD1" w:rsidRDefault="0075685D" w:rsidP="00F37DD1">
      <w:pPr>
        <w:spacing w:after="0" w:line="240" w:lineRule="auto"/>
        <w:ind w:left="720" w:hanging="720"/>
        <w:rPr>
          <w:rFonts w:ascii="Times New Roman" w:eastAsia="Times New Roman" w:hAnsi="Times New Roman" w:cs="Times New Roman"/>
          <w:sz w:val="24"/>
          <w:szCs w:val="24"/>
        </w:rPr>
      </w:pPr>
      <w:r w:rsidRPr="0075685D">
        <w:rPr>
          <w:rFonts w:ascii="Times New Roman" w:eastAsia="Times New Roman" w:hAnsi="Times New Roman" w:cs="Times New Roman"/>
          <w:sz w:val="24"/>
          <w:szCs w:val="24"/>
        </w:rPr>
        <w:t xml:space="preserve">Amirkhani, T., </w:t>
      </w:r>
      <w:proofErr w:type="spellStart"/>
      <w:r w:rsidRPr="0075685D">
        <w:rPr>
          <w:rFonts w:ascii="Times New Roman" w:eastAsia="Times New Roman" w:hAnsi="Times New Roman" w:cs="Times New Roman"/>
          <w:sz w:val="24"/>
          <w:szCs w:val="24"/>
        </w:rPr>
        <w:t>Aghaz</w:t>
      </w:r>
      <w:proofErr w:type="spellEnd"/>
      <w:r w:rsidRPr="0075685D">
        <w:rPr>
          <w:rFonts w:ascii="Times New Roman" w:eastAsia="Times New Roman" w:hAnsi="Times New Roman" w:cs="Times New Roman"/>
          <w:sz w:val="24"/>
          <w:szCs w:val="24"/>
        </w:rPr>
        <w:t xml:space="preserve">, A., &amp; Sheikh, A. (2019). An implementation model of performance-based budgeting: Evidence from the Iranian healthcare sector. </w:t>
      </w:r>
      <w:r w:rsidRPr="0075685D">
        <w:rPr>
          <w:rFonts w:ascii="Times New Roman" w:eastAsia="Times New Roman" w:hAnsi="Times New Roman" w:cs="Times New Roman"/>
          <w:i/>
          <w:iCs/>
          <w:sz w:val="24"/>
          <w:szCs w:val="24"/>
        </w:rPr>
        <w:t>International Journal of Productivity and Performance Management</w:t>
      </w:r>
      <w:r w:rsidRPr="0075685D">
        <w:rPr>
          <w:rFonts w:ascii="Times New Roman" w:eastAsia="Times New Roman" w:hAnsi="Times New Roman" w:cs="Times New Roman"/>
          <w:sz w:val="24"/>
          <w:szCs w:val="24"/>
        </w:rPr>
        <w:t>.</w:t>
      </w:r>
    </w:p>
    <w:p w:rsidR="00A55F04" w:rsidRPr="00F37DD1" w:rsidRDefault="00A55F04" w:rsidP="0075685D">
      <w:pPr>
        <w:spacing w:after="0" w:line="240" w:lineRule="auto"/>
        <w:rPr>
          <w:rFonts w:ascii="Times New Roman" w:eastAsia="Times New Roman" w:hAnsi="Times New Roman" w:cs="Times New Roman"/>
          <w:sz w:val="24"/>
          <w:szCs w:val="24"/>
        </w:rPr>
      </w:pPr>
      <w:r w:rsidRPr="00F37DD1">
        <w:rPr>
          <w:rFonts w:ascii="Times New Roman" w:eastAsia="Times New Roman" w:hAnsi="Times New Roman" w:cs="Times New Roman"/>
          <w:sz w:val="24"/>
          <w:szCs w:val="24"/>
        </w:rPr>
        <w:t>Response to Ashley Wilber</w:t>
      </w:r>
    </w:p>
    <w:p w:rsidR="00A55F04" w:rsidRPr="00F37DD1" w:rsidRDefault="00A55F04" w:rsidP="00F37DD1">
      <w:pPr>
        <w:spacing w:after="0" w:line="240" w:lineRule="auto"/>
        <w:ind w:firstLine="720"/>
        <w:rPr>
          <w:rFonts w:ascii="Times New Roman" w:eastAsia="Times New Roman" w:hAnsi="Times New Roman" w:cs="Times New Roman"/>
          <w:sz w:val="24"/>
          <w:szCs w:val="24"/>
        </w:rPr>
      </w:pPr>
      <w:r w:rsidRPr="00F37DD1">
        <w:rPr>
          <w:rFonts w:ascii="Times New Roman" w:eastAsia="Times New Roman" w:hAnsi="Times New Roman" w:cs="Times New Roman"/>
          <w:sz w:val="24"/>
          <w:szCs w:val="24"/>
        </w:rPr>
        <w:t xml:space="preserve">Hello Ashley, I concur with you in your discussion. </w:t>
      </w:r>
      <w:r w:rsidR="009F1943" w:rsidRPr="00F37DD1">
        <w:rPr>
          <w:rFonts w:ascii="Times New Roman" w:eastAsia="Times New Roman" w:hAnsi="Times New Roman" w:cs="Times New Roman"/>
          <w:sz w:val="24"/>
          <w:szCs w:val="24"/>
        </w:rPr>
        <w:t xml:space="preserve">A flexible budget is one that changes when a company's activity or volume changes. While a static budget stays the same no matter how much a company's costs fluctuate, a flexible budget changes as those costs vary. A budget is a tool to help people or organizations achieve their goals. Rather than being static, a budget should be flexible, since it is used as a planning tool. This is why some hospitals have implemented a flexible budget, which is a budget that changes based on variables such as volume, labor expenses, and capital expenditures throughout the course of the year </w:t>
      </w:r>
      <w:r w:rsidR="009F1943" w:rsidRPr="00F37DD1">
        <w:rPr>
          <w:rFonts w:ascii="Times New Roman" w:eastAsia="Times New Roman" w:hAnsi="Times New Roman" w:cs="Times New Roman"/>
          <w:sz w:val="24"/>
          <w:szCs w:val="24"/>
        </w:rPr>
        <w:lastRenderedPageBreak/>
        <w:t>automatically. Flexible budgets are not new, but they have gained popularity in the last decade (</w:t>
      </w:r>
      <w:r w:rsidR="009F1943" w:rsidRPr="009F1943">
        <w:rPr>
          <w:rFonts w:ascii="Times New Roman" w:eastAsia="Times New Roman" w:hAnsi="Times New Roman" w:cs="Times New Roman"/>
          <w:sz w:val="24"/>
          <w:szCs w:val="24"/>
        </w:rPr>
        <w:t>Oyadomari</w:t>
      </w:r>
      <w:r w:rsidR="009F1943" w:rsidRPr="00F37DD1">
        <w:rPr>
          <w:rFonts w:ascii="Times New Roman" w:eastAsia="Times New Roman" w:hAnsi="Times New Roman" w:cs="Times New Roman"/>
          <w:sz w:val="24"/>
          <w:szCs w:val="24"/>
        </w:rPr>
        <w:t xml:space="preserve"> et al., 2018). Due to falling implementation costs and increasing ease of use, more hospitals are implementing these flexible budgets.</w:t>
      </w:r>
    </w:p>
    <w:p w:rsidR="009F1943" w:rsidRPr="00F37DD1" w:rsidRDefault="009F1943" w:rsidP="00F37DD1">
      <w:pPr>
        <w:spacing w:after="0" w:line="240" w:lineRule="auto"/>
        <w:jc w:val="center"/>
        <w:rPr>
          <w:rFonts w:ascii="Times New Roman" w:eastAsia="Times New Roman" w:hAnsi="Times New Roman" w:cs="Times New Roman"/>
          <w:sz w:val="24"/>
          <w:szCs w:val="24"/>
        </w:rPr>
      </w:pPr>
      <w:r w:rsidRPr="00F37DD1">
        <w:rPr>
          <w:rFonts w:ascii="Times New Roman" w:eastAsia="Times New Roman" w:hAnsi="Times New Roman" w:cs="Times New Roman"/>
          <w:sz w:val="24"/>
          <w:szCs w:val="24"/>
        </w:rPr>
        <w:t>Reference</w:t>
      </w:r>
    </w:p>
    <w:p w:rsidR="009F1943" w:rsidRPr="009F1943" w:rsidRDefault="009F1943" w:rsidP="00F37DD1">
      <w:pPr>
        <w:spacing w:after="0" w:line="240" w:lineRule="auto"/>
        <w:ind w:left="720" w:hanging="720"/>
        <w:rPr>
          <w:rFonts w:ascii="Times New Roman" w:eastAsia="Times New Roman" w:hAnsi="Times New Roman" w:cs="Times New Roman"/>
          <w:sz w:val="24"/>
          <w:szCs w:val="24"/>
        </w:rPr>
      </w:pPr>
      <w:r w:rsidRPr="009F1943">
        <w:rPr>
          <w:rFonts w:ascii="Times New Roman" w:eastAsia="Times New Roman" w:hAnsi="Times New Roman" w:cs="Times New Roman"/>
          <w:sz w:val="24"/>
          <w:szCs w:val="24"/>
        </w:rPr>
        <w:t xml:space="preserve">Oyadomari, J. C. T., </w:t>
      </w:r>
      <w:proofErr w:type="spellStart"/>
      <w:r w:rsidRPr="009F1943">
        <w:rPr>
          <w:rFonts w:ascii="Times New Roman" w:eastAsia="Times New Roman" w:hAnsi="Times New Roman" w:cs="Times New Roman"/>
          <w:sz w:val="24"/>
          <w:szCs w:val="24"/>
        </w:rPr>
        <w:t>Afonso</w:t>
      </w:r>
      <w:proofErr w:type="spellEnd"/>
      <w:r w:rsidRPr="009F1943">
        <w:rPr>
          <w:rFonts w:ascii="Times New Roman" w:eastAsia="Times New Roman" w:hAnsi="Times New Roman" w:cs="Times New Roman"/>
          <w:sz w:val="24"/>
          <w:szCs w:val="24"/>
        </w:rPr>
        <w:t xml:space="preserve">, P. S. L. P., </w:t>
      </w:r>
      <w:proofErr w:type="spellStart"/>
      <w:r w:rsidRPr="009F1943">
        <w:rPr>
          <w:rFonts w:ascii="Times New Roman" w:eastAsia="Times New Roman" w:hAnsi="Times New Roman" w:cs="Times New Roman"/>
          <w:sz w:val="24"/>
          <w:szCs w:val="24"/>
        </w:rPr>
        <w:t>Dultra</w:t>
      </w:r>
      <w:proofErr w:type="spellEnd"/>
      <w:r w:rsidRPr="009F1943">
        <w:rPr>
          <w:rFonts w:ascii="Times New Roman" w:eastAsia="Times New Roman" w:hAnsi="Times New Roman" w:cs="Times New Roman"/>
          <w:sz w:val="24"/>
          <w:szCs w:val="24"/>
        </w:rPr>
        <w:t xml:space="preserve">-de-Lima, R. G., </w:t>
      </w:r>
      <w:proofErr w:type="spellStart"/>
      <w:r w:rsidRPr="009F1943">
        <w:rPr>
          <w:rFonts w:ascii="Times New Roman" w:eastAsia="Times New Roman" w:hAnsi="Times New Roman" w:cs="Times New Roman"/>
          <w:sz w:val="24"/>
          <w:szCs w:val="24"/>
        </w:rPr>
        <w:t>Neto</w:t>
      </w:r>
      <w:proofErr w:type="spellEnd"/>
      <w:r w:rsidRPr="009F1943">
        <w:rPr>
          <w:rFonts w:ascii="Times New Roman" w:eastAsia="Times New Roman" w:hAnsi="Times New Roman" w:cs="Times New Roman"/>
          <w:sz w:val="24"/>
          <w:szCs w:val="24"/>
        </w:rPr>
        <w:t>, O. R. R. M., &amp;</w:t>
      </w:r>
      <w:proofErr w:type="spellStart"/>
      <w:r w:rsidRPr="009F1943">
        <w:rPr>
          <w:rFonts w:ascii="Times New Roman" w:eastAsia="Times New Roman" w:hAnsi="Times New Roman" w:cs="Times New Roman"/>
          <w:sz w:val="24"/>
          <w:szCs w:val="24"/>
        </w:rPr>
        <w:t>Righetti</w:t>
      </w:r>
      <w:proofErr w:type="spellEnd"/>
      <w:r w:rsidRPr="009F1943">
        <w:rPr>
          <w:rFonts w:ascii="Times New Roman" w:eastAsia="Times New Roman" w:hAnsi="Times New Roman" w:cs="Times New Roman"/>
          <w:sz w:val="24"/>
          <w:szCs w:val="24"/>
        </w:rPr>
        <w:t>, M. C. G. (2018). Flexible budgeting influence on organizational inertia and flexibility.</w:t>
      </w:r>
      <w:r w:rsidRPr="009F1943">
        <w:rPr>
          <w:rFonts w:ascii="Times New Roman" w:eastAsia="Times New Roman" w:hAnsi="Times New Roman" w:cs="Times New Roman"/>
          <w:i/>
          <w:iCs/>
          <w:sz w:val="24"/>
          <w:szCs w:val="24"/>
        </w:rPr>
        <w:t>International Journal</w:t>
      </w:r>
      <w:bookmarkStart w:id="0" w:name="_GoBack"/>
      <w:bookmarkEnd w:id="0"/>
      <w:r w:rsidRPr="009F1943">
        <w:rPr>
          <w:rFonts w:ascii="Times New Roman" w:eastAsia="Times New Roman" w:hAnsi="Times New Roman" w:cs="Times New Roman"/>
          <w:i/>
          <w:iCs/>
          <w:sz w:val="24"/>
          <w:szCs w:val="24"/>
        </w:rPr>
        <w:t xml:space="preserve"> of Productivity and Performance Management</w:t>
      </w:r>
      <w:r w:rsidRPr="009F1943">
        <w:rPr>
          <w:rFonts w:ascii="Times New Roman" w:eastAsia="Times New Roman" w:hAnsi="Times New Roman" w:cs="Times New Roman"/>
          <w:sz w:val="24"/>
          <w:szCs w:val="24"/>
        </w:rPr>
        <w:t>.</w:t>
      </w:r>
    </w:p>
    <w:p w:rsidR="009F1943" w:rsidRPr="0075685D" w:rsidRDefault="009F1943" w:rsidP="00F37DD1">
      <w:pPr>
        <w:spacing w:after="0" w:line="240" w:lineRule="auto"/>
        <w:ind w:left="720" w:hanging="720"/>
        <w:rPr>
          <w:rFonts w:ascii="Times New Roman" w:eastAsia="Times New Roman" w:hAnsi="Times New Roman" w:cs="Times New Roman"/>
          <w:sz w:val="24"/>
          <w:szCs w:val="24"/>
        </w:rPr>
      </w:pPr>
    </w:p>
    <w:p w:rsidR="0075685D" w:rsidRPr="00F37DD1" w:rsidRDefault="0075685D" w:rsidP="00144CA6">
      <w:pPr>
        <w:rPr>
          <w:rFonts w:ascii="Times New Roman" w:hAnsi="Times New Roman" w:cs="Times New Roman"/>
          <w:sz w:val="24"/>
          <w:szCs w:val="24"/>
        </w:rPr>
      </w:pPr>
    </w:p>
    <w:p w:rsidR="00144CA6" w:rsidRPr="00F37DD1" w:rsidRDefault="00144CA6">
      <w:pPr>
        <w:rPr>
          <w:rFonts w:ascii="Times New Roman" w:hAnsi="Times New Roman" w:cs="Times New Roman"/>
          <w:sz w:val="24"/>
          <w:szCs w:val="24"/>
        </w:rPr>
      </w:pPr>
    </w:p>
    <w:sectPr w:rsidR="00144CA6" w:rsidRPr="00F37DD1" w:rsidSect="00EA1CB2">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8"/>
  <w:proofState w:spelling="clean" w:grammar="clean"/>
  <w:defaultTabStop w:val="720"/>
  <w:characterSpacingControl w:val="doNotCompress"/>
  <w:compat/>
  <w:rsids>
    <w:rsidRoot w:val="00144CA6"/>
    <w:rsid w:val="00144CA6"/>
    <w:rsid w:val="00436400"/>
    <w:rsid w:val="0075685D"/>
    <w:rsid w:val="009F1943"/>
    <w:rsid w:val="00A55F04"/>
    <w:rsid w:val="00A83201"/>
    <w:rsid w:val="00E61503"/>
    <w:rsid w:val="00EA1CB2"/>
    <w:rsid w:val="00F37DD1"/>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A1CB2"/>
  </w:style>
  <w:style w:type="paragraph" w:styleId="Heading1">
    <w:name w:val="heading 1"/>
    <w:basedOn w:val="Normal"/>
    <w:link w:val="Heading1Char"/>
    <w:uiPriority w:val="9"/>
    <w:qFormat/>
    <w:rsid w:val="00144C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CA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44CA6"/>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144CA6"/>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44CA6"/>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144CA6"/>
    <w:rPr>
      <w:color w:val="0000FF" w:themeColor="hyperlink"/>
      <w:u w:val="single"/>
    </w:rPr>
  </w:style>
</w:styles>
</file>

<file path=word/webSettings.xml><?xml version="1.0" encoding="utf-8"?>
<w:webSettings xmlns:r="http://schemas.openxmlformats.org/officeDocument/2006/relationships" xmlns:w="http://schemas.openxmlformats.org/wordprocessingml/2006/main">
  <w:divs>
    <w:div w:id="331834775">
      <w:bodyDiv w:val="1"/>
      <w:marLeft w:val="0"/>
      <w:marRight w:val="0"/>
      <w:marTop w:val="0"/>
      <w:marBottom w:val="0"/>
      <w:divBdr>
        <w:top w:val="none" w:sz="0" w:space="0" w:color="auto"/>
        <w:left w:val="none" w:sz="0" w:space="0" w:color="auto"/>
        <w:bottom w:val="none" w:sz="0" w:space="0" w:color="auto"/>
        <w:right w:val="none" w:sz="0" w:space="0" w:color="auto"/>
      </w:divBdr>
      <w:divsChild>
        <w:div w:id="934094317">
          <w:marLeft w:val="0"/>
          <w:marRight w:val="0"/>
          <w:marTop w:val="0"/>
          <w:marBottom w:val="0"/>
          <w:divBdr>
            <w:top w:val="none" w:sz="0" w:space="0" w:color="auto"/>
            <w:left w:val="none" w:sz="0" w:space="0" w:color="auto"/>
            <w:bottom w:val="none" w:sz="0" w:space="0" w:color="auto"/>
            <w:right w:val="none" w:sz="0" w:space="0" w:color="auto"/>
          </w:divBdr>
        </w:div>
      </w:divsChild>
    </w:div>
    <w:div w:id="1450857219">
      <w:bodyDiv w:val="1"/>
      <w:marLeft w:val="0"/>
      <w:marRight w:val="0"/>
      <w:marTop w:val="0"/>
      <w:marBottom w:val="0"/>
      <w:divBdr>
        <w:top w:val="none" w:sz="0" w:space="0" w:color="auto"/>
        <w:left w:val="none" w:sz="0" w:space="0" w:color="auto"/>
        <w:bottom w:val="none" w:sz="0" w:space="0" w:color="auto"/>
        <w:right w:val="none" w:sz="0" w:space="0" w:color="auto"/>
      </w:divBdr>
      <w:divsChild>
        <w:div w:id="1594237726">
          <w:marLeft w:val="0"/>
          <w:marRight w:val="0"/>
          <w:marTop w:val="0"/>
          <w:marBottom w:val="0"/>
          <w:divBdr>
            <w:top w:val="none" w:sz="0" w:space="0" w:color="auto"/>
            <w:left w:val="none" w:sz="0" w:space="0" w:color="auto"/>
            <w:bottom w:val="none" w:sz="0" w:space="0" w:color="auto"/>
            <w:right w:val="none" w:sz="0" w:space="0" w:color="auto"/>
          </w:divBdr>
        </w:div>
      </w:divsChild>
    </w:div>
    <w:div w:id="15019644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microsoft.com/office/2007/relationships/stylesWithEffects" Target="stylesWithEffect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bethebudget.com/why-is-budgeting-importan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511</Words>
  <Characters>2915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3420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Kevin</cp:lastModifiedBy>
  <cp:revision>2</cp:revision>
  <dcterms:created xsi:type="dcterms:W3CDTF">2021-11-01T18:21:00Z</dcterms:created>
  <dcterms:modified xsi:type="dcterms:W3CDTF">2021-11-01T18:21:00Z</dcterms:modified>
</cp:coreProperties>
</file>